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A0" w:rsidRDefault="009F0F97" w:rsidP="009F0F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F97">
        <w:rPr>
          <w:rFonts w:ascii="Times New Roman" w:hAnsi="Times New Roman" w:cs="Times New Roman"/>
          <w:b/>
          <w:sz w:val="24"/>
          <w:szCs w:val="24"/>
        </w:rPr>
        <w:t>Краткая презентация АООП детского сада для детей с ТНР</w:t>
      </w:r>
    </w:p>
    <w:p w:rsidR="009F0F97" w:rsidRDefault="009F0F97" w:rsidP="009F0F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    Основанием для разработки адаптированной основной образовательной программы дошкольного образования явились следующие нормативно-правовые документы, регламентирующие деятельность дошкольного образования: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- Федеральный закон от 29.12.2012 № 273-ФЗ «Об образовании в Российской Федерации»;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г. № 1155);</w:t>
      </w:r>
    </w:p>
    <w:p w:rsid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- Приказ от </w:t>
      </w:r>
      <w:r w:rsidR="00EC2673">
        <w:rPr>
          <w:rFonts w:ascii="Times New Roman" w:hAnsi="Times New Roman" w:cs="Times New Roman"/>
          <w:sz w:val="24"/>
          <w:szCs w:val="24"/>
        </w:rPr>
        <w:t>15.05.20 № 236</w:t>
      </w:r>
      <w:r w:rsidRPr="009F0F97">
        <w:rPr>
          <w:rFonts w:ascii="Times New Roman" w:hAnsi="Times New Roman" w:cs="Times New Roman"/>
          <w:sz w:val="24"/>
          <w:szCs w:val="24"/>
        </w:rPr>
        <w:t xml:space="preserve"> «Об утверждении порядка 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№1014 г. Москва);</w:t>
      </w:r>
    </w:p>
    <w:p w:rsidR="00EC2673" w:rsidRDefault="00EC2673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Главного санитарного врача от 28.09.2020 № 28  СП 2.4. 3648-20 «Санитарно-эпидемиологические требования к организации воспитания и обучения, отдыха и оздоровления детей и молодежи»,</w:t>
      </w:r>
    </w:p>
    <w:p w:rsidR="00EC2673" w:rsidRDefault="00EC2673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от 28.01.2021 №2 «Об утверждении санитарных правил и норм СанПиН 1.2.3685-21» Гигиенические нормативы и требования к обеспечению безопасности и (или) безвредности для человека факторов среды обитания,</w:t>
      </w:r>
    </w:p>
    <w:p w:rsidR="00EC2673" w:rsidRPr="009F0F97" w:rsidRDefault="00EC2673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15.05.20 №23</w:t>
      </w:r>
      <w:r w:rsidR="002D3750">
        <w:rPr>
          <w:rFonts w:ascii="Times New Roman" w:hAnsi="Times New Roman" w:cs="Times New Roman"/>
          <w:sz w:val="24"/>
          <w:szCs w:val="24"/>
        </w:rPr>
        <w:t>6 «Об утверждении порядка приема на обучение по образовательным программам дошкольного образования с изменениями от 08.09.2020 г.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  Министерством образования Российской Федерации определены основные подходы к созданию системы  помощи детям с проблемами в развитии на основании Конвенц</w:t>
      </w:r>
      <w:proofErr w:type="gramStart"/>
      <w:r w:rsidRPr="009F0F97">
        <w:rPr>
          <w:rFonts w:ascii="Times New Roman" w:hAnsi="Times New Roman" w:cs="Times New Roman"/>
          <w:sz w:val="24"/>
          <w:szCs w:val="24"/>
        </w:rPr>
        <w:t>ии  ОО</w:t>
      </w:r>
      <w:proofErr w:type="gramEnd"/>
      <w:r w:rsidRPr="009F0F97">
        <w:rPr>
          <w:rFonts w:ascii="Times New Roman" w:hAnsi="Times New Roman" w:cs="Times New Roman"/>
          <w:sz w:val="24"/>
          <w:szCs w:val="24"/>
        </w:rPr>
        <w:t>Н «О правах ребёнка», Закона РФ «Об образовании», Федеральной программы развития образования. Одним из таких подходов является дальнейшее  развитие систем коррекционно-развивающего и компенсирующего обучения, которые нацелены на создание наиболее адекватных педагогических условий для детей, имеющих проблемы в развитии.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         В этих условиях требуется повышенное внимание к вопросам охраны здоровья детей, личностно-ориентированный подход в образовательном процессе, помощь специалистов, готовых осуществлять активное взаимодействие с учётом познавательно-речевых, физических и психологических возможностей детей. 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      Обучающиеся с тяжелыми нарушениями речи (далее - ТНР) представляют собой сложную  разнородную группу, характеризующуюся разной степенью и механизмом нарушения речи, временем его возникновения, разнородным уровнем психофизического развития. Это определяет различные возможности детей в овладении навыками речевого общения.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Дошкольники с ТНР овладевают грамматическими формами словоизменения, словообразования, типами предложений, как правило, в той же последовательности, что и при нормальном речевом развитии. Своеобразие овладения грамматическим строем речи детьми с ТНР проявляется в более медленном темпе усвоения, в дисгармонии развитии морфологической и синтаксической системы языка, семантических формально-языковых компонентов, в искажении общей картины речевого развития.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систематического, адекватного, непрерывного психолого-медико-педагогического сопровождения. Реализация данного условия возможна благодаря имеющейся в Российской Федерации системы медико-психолого-педагогической помощи дошкольникам с ТНР. 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С учетом специфики дошкольного образования как фундамента всего последующего общего образования, в соответствии с Федеральным законом «Об образовании в Российской Федерации» и Федеральным государственным образовательным стандартом дошкольного образования (далее – ФГОС ДО, Стандарт), разработана адаптированная основная образовательная программа дошкольного образования детей с тяжелыми нарушениями речи (далее –АООП).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        Рамочный характер АООП раскрывается через представление общей модели образовательного процесса в дошкольных образовательных организациях, возрастных  нормативов развития, общих и особых образовательных потребностей детей дошкольного возраста с тяжелыми нарушениями речи, определение структуры и наполнения содержания образовательной деятельности в соответствии с направлениями развития ребенка в пяти </w:t>
      </w:r>
      <w:r w:rsidRPr="009F0F97">
        <w:rPr>
          <w:rFonts w:ascii="Times New Roman" w:hAnsi="Times New Roman" w:cs="Times New Roman"/>
          <w:sz w:val="24"/>
          <w:szCs w:val="24"/>
        </w:rPr>
        <w:lastRenderedPageBreak/>
        <w:t>образовательных областях. Образовательные области, содержание образовательной деятельности, равно как и организация образовательной среды, в том числе предметно-пространственная и развивающая образовательная среда, выступают в качестве модулей, из которых создается основная общеобразовательная программа Организации. Содержание Программы в соответствии с требованиями Стандарта включает три основных раздела – целевой, содержательный и организационный.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F0F97">
        <w:rPr>
          <w:rFonts w:ascii="Times New Roman" w:hAnsi="Times New Roman" w:cs="Times New Roman"/>
          <w:sz w:val="24"/>
          <w:szCs w:val="24"/>
        </w:rPr>
        <w:t>Целевой раздел АООП включает пояснительную записку и планируемые результаты освоения АООП,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F0F97">
        <w:rPr>
          <w:rFonts w:ascii="Times New Roman" w:hAnsi="Times New Roman" w:cs="Times New Roman"/>
          <w:sz w:val="24"/>
          <w:szCs w:val="24"/>
        </w:rPr>
        <w:t>Содержательный раздел АООП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следующие аспекты образовательной среды: предметно-пространственная развивающая образовательная среда; характер взаимодействия с взрослыми; характер взаимодействия с другими детьми; систему отношений ребенка к миру, к другим людям, к себе самому; содержание образовательной деятельности по профессиональной коррекции нарушений развития детей (коррекционную программу).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АООП  для детей с ТНР предполагает: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-  конкретизацию  планируемых результатов и целевых ориентиров для детей разных возрастных групп с учетом  особенностей </w:t>
      </w:r>
      <w:proofErr w:type="spellStart"/>
      <w:r w:rsidRPr="009F0F97">
        <w:rPr>
          <w:rFonts w:ascii="Times New Roman" w:hAnsi="Times New Roman" w:cs="Times New Roman"/>
          <w:sz w:val="24"/>
          <w:szCs w:val="24"/>
        </w:rPr>
        <w:t>речеязыковых</w:t>
      </w:r>
      <w:proofErr w:type="spellEnd"/>
      <w:r w:rsidRPr="009F0F97">
        <w:rPr>
          <w:rFonts w:ascii="Times New Roman" w:hAnsi="Times New Roman" w:cs="Times New Roman"/>
          <w:sz w:val="24"/>
          <w:szCs w:val="24"/>
        </w:rPr>
        <w:t xml:space="preserve"> нарушений и сопутствующих проявлений;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- дополнение содержательного раздела направлениями коррекционно-развивающей работы, способствующей квалифицированной коррекции недостатков  </w:t>
      </w:r>
      <w:proofErr w:type="spellStart"/>
      <w:r w:rsidRPr="009F0F97">
        <w:rPr>
          <w:rFonts w:ascii="Times New Roman" w:hAnsi="Times New Roman" w:cs="Times New Roman"/>
          <w:sz w:val="24"/>
          <w:szCs w:val="24"/>
        </w:rPr>
        <w:t>речеязыкового</w:t>
      </w:r>
      <w:proofErr w:type="spellEnd"/>
      <w:r w:rsidRPr="009F0F97">
        <w:rPr>
          <w:rFonts w:ascii="Times New Roman" w:hAnsi="Times New Roman" w:cs="Times New Roman"/>
          <w:sz w:val="24"/>
          <w:szCs w:val="24"/>
        </w:rPr>
        <w:t xml:space="preserve"> развития  детей, психологической, моторно-двигательной базы речи,  профилактике  потенциально возможных трудностей в  овладении грамотой и   обучении в целом;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- определение содержания программы коррекционной работы с детьми с тяжелыми нарушениями речи с учетом структуры дефекта, с обоснованным привлечением  комплексных, парциальных программ, методических и дидактических  пособий и иных содержательных ресурсов, предназначенных для использования в работе с детьми, имеющими </w:t>
      </w:r>
      <w:proofErr w:type="spellStart"/>
      <w:r w:rsidRPr="009F0F97">
        <w:rPr>
          <w:rFonts w:ascii="Times New Roman" w:hAnsi="Times New Roman" w:cs="Times New Roman"/>
          <w:sz w:val="24"/>
          <w:szCs w:val="24"/>
        </w:rPr>
        <w:t>речеязыковые</w:t>
      </w:r>
      <w:proofErr w:type="spellEnd"/>
      <w:r w:rsidRPr="009F0F97">
        <w:rPr>
          <w:rFonts w:ascii="Times New Roman" w:hAnsi="Times New Roman" w:cs="Times New Roman"/>
          <w:sz w:val="24"/>
          <w:szCs w:val="24"/>
        </w:rPr>
        <w:t xml:space="preserve"> нарушения и сопутствующие проявления в общей структуре дефекта;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-  конкретизация  и дополнение пунктов организационного раздела с учетом изменений, необходимых для эффективной работы с  детьми с ТНР в части планирования образовательной деятельности, обеспечения психолого-педагогических условий развития детей, режима и распорядка дня, кадрового обеспечения, оформления предметно-развивающей среды, перечня нормативных и нормативно-правовых документов, перечня литературных источников.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АООП для детей с тяжелыми нарушениями речи опирается на использование специальных методов, привлечение специальных комплексных и парциальных образовательных программ (полностью или частично), специальных методических пособий и дидактических материалов. Реализация АООП для детей с ТНР  подразумевает квалифицированную коррекцию нарушений речевого развития детей  в форме проведения фронтальных, подгрупповых и индивидуальных занятий. 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Программа определяет содержание образовательных областей с учетом возрастных и индивидуальных особенностей детей в различных видах деятельности, таких как: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– игровая (сюжетно-ролевая игра, игра с правилами и другие виды игры),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– коммуникативная (общение и взаимодействие со взрослыми и другими детьми),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–познавательно-исследовательская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– восприятие художественной литературы и фольклора,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– самообслуживание и элементарный бытовой труд (в помещении и на улице),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– конструирование (конструкторы, модули, бумага, природный и иной материал),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– изобразительная (рисование, лепка, аппликация),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–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– двигательные (овладение основными движениями) формы активности ребенка.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Содержательный раздел Программы включает описание коррекционно-развивающей работы, обеспечивающей адаптацию и интеграцию детей с тяжелыми нарушениями речи в общество.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lastRenderedPageBreak/>
        <w:t>Коррекционная программа: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- 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речи; 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-  обеспечивает достижение максимальной коррекции нарушений развития; 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- учитывает особые образовательные потребности детей дошкольного возраста с тяжёлыми нарушениями речи.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>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0F97">
        <w:rPr>
          <w:rFonts w:ascii="Times New Roman" w:hAnsi="Times New Roman" w:cs="Times New Roman"/>
          <w:sz w:val="24"/>
          <w:szCs w:val="24"/>
        </w:rPr>
        <w:t xml:space="preserve">В Организационном разделе программы представлены условия, в том числе материально-техническое обеспечение, обеспеченность методическими материалами и средствами обучения и воспитания, распорядок и/или режим дня, особенности организации предметно-пространственной развивающей образовательной среды, а также психолого-педагогические условия реализации программы.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детей, а также качества реализации основной общеобразовательной программы Организации. Система </w:t>
      </w:r>
      <w:proofErr w:type="gramStart"/>
      <w:r w:rsidRPr="009F0F97">
        <w:rPr>
          <w:rFonts w:ascii="Times New Roman" w:hAnsi="Times New Roman" w:cs="Times New Roman"/>
          <w:sz w:val="24"/>
          <w:szCs w:val="24"/>
        </w:rPr>
        <w:t>оценивания  качества реализации программы Организации</w:t>
      </w:r>
      <w:proofErr w:type="gramEnd"/>
      <w:r w:rsidRPr="009F0F97">
        <w:rPr>
          <w:rFonts w:ascii="Times New Roman" w:hAnsi="Times New Roman" w:cs="Times New Roman"/>
          <w:sz w:val="24"/>
          <w:szCs w:val="24"/>
        </w:rPr>
        <w:t xml:space="preserve"> направлена в первую очередь на оценивание созданных Организацией условий внутри образовательного процесса.</w:t>
      </w:r>
    </w:p>
    <w:p w:rsidR="009F0F97" w:rsidRPr="009F0F97" w:rsidRDefault="009F0F97" w:rsidP="009F0F97">
      <w:pPr>
        <w:spacing w:after="0" w:line="240" w:lineRule="auto"/>
        <w:contextualSpacing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9F0F97" w:rsidRPr="009F0F97" w:rsidRDefault="009F0F97">
      <w:pPr>
        <w:spacing w:after="0" w:line="240" w:lineRule="auto"/>
        <w:contextualSpacing/>
        <w:jc w:val="both"/>
        <w:rPr>
          <w:rFonts w:ascii="Times New Roman" w:hAnsi="Times New Roman" w:cs="Times New Roman"/>
          <w:caps/>
          <w:sz w:val="24"/>
          <w:szCs w:val="24"/>
        </w:rPr>
      </w:pPr>
    </w:p>
    <w:sectPr w:rsidR="009F0F97" w:rsidRPr="009F0F97" w:rsidSect="009F0F9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97"/>
    <w:rsid w:val="002D3750"/>
    <w:rsid w:val="00701CA9"/>
    <w:rsid w:val="009F0F97"/>
    <w:rsid w:val="00D566A0"/>
    <w:rsid w:val="00EC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Женя</cp:lastModifiedBy>
  <cp:revision>2</cp:revision>
  <dcterms:created xsi:type="dcterms:W3CDTF">2022-11-23T10:51:00Z</dcterms:created>
  <dcterms:modified xsi:type="dcterms:W3CDTF">2022-11-23T10:51:00Z</dcterms:modified>
</cp:coreProperties>
</file>